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440" w:lineRule="exact"/>
        <w:jc w:val="center"/>
        <w:textAlignment w:val="auto"/>
        <w:rPr>
          <w:rFonts w:hint="eastAsia" w:ascii="宋体" w:hAnsi="宋体" w:eastAsia="宋体" w:cs="宋体"/>
          <w:sz w:val="32"/>
          <w:szCs w:val="32"/>
        </w:rPr>
      </w:pPr>
      <w:r>
        <w:rPr>
          <w:rFonts w:hint="eastAsia" w:ascii="宋体" w:hAnsi="宋体" w:cs="宋体"/>
          <w:b/>
          <w:sz w:val="32"/>
          <w:szCs w:val="32"/>
          <w:lang w:val="en-US" w:eastAsia="zh-CN"/>
        </w:rPr>
        <w:t>黑龙江新和成生物科技有限公司A9、A10及功能发酵制品项目</w:t>
      </w:r>
      <w:r>
        <w:rPr>
          <w:rFonts w:hint="eastAsia" w:ascii="宋体" w:hAnsi="宋体" w:eastAsia="宋体" w:cs="宋体"/>
          <w:b/>
          <w:sz w:val="32"/>
          <w:szCs w:val="32"/>
        </w:rPr>
        <w:t>环境影响评价第一次信息公示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440" w:lineRule="exact"/>
        <w:ind w:firstLine="480" w:firstLineChars="200"/>
        <w:textAlignment w:val="auto"/>
        <w:outlineLvl w:val="0"/>
        <w:rPr>
          <w:color w:val="000000" w:themeColor="text1"/>
          <w:sz w:val="24"/>
          <w14:textFill>
            <w14:solidFill>
              <w14:schemeClr w14:val="tx1"/>
            </w14:solidFill>
          </w14:textFill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440" w:lineRule="exact"/>
        <w:ind w:firstLine="480" w:firstLineChars="200"/>
        <w:textAlignment w:val="auto"/>
        <w:outlineLvl w:val="0"/>
        <w:rPr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:sz w:val="24"/>
          <w14:textFill>
            <w14:solidFill>
              <w14:schemeClr w14:val="tx1"/>
            </w14:solidFill>
          </w14:textFill>
        </w:rPr>
        <w:t>根据《环境影响评价公众参与办法》（生态环境部令第4号）的要求，需要编制环境影响报告书的项目，应当通过其网站、建设项目所在地公共媒体网站或者建设项目所在地相关</w:t>
      </w:r>
      <w:r>
        <w:rPr>
          <w:rFonts w:hint="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政府</w:t>
      </w:r>
      <w:r>
        <w:rPr>
          <w:color w:val="000000" w:themeColor="text1"/>
          <w:sz w:val="24"/>
          <w14:textFill>
            <w14:solidFill>
              <w14:schemeClr w14:val="tx1"/>
            </w14:solidFill>
          </w14:textFill>
        </w:rPr>
        <w:t>网站，公开下列信息：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440" w:lineRule="exact"/>
        <w:ind w:firstLine="480" w:firstLineChars="200"/>
        <w:textAlignment w:val="auto"/>
        <w:outlineLvl w:val="0"/>
        <w:rPr>
          <w:b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b/>
          <w:color w:val="000000" w:themeColor="text1"/>
          <w:sz w:val="24"/>
          <w14:textFill>
            <w14:solidFill>
              <w14:schemeClr w14:val="tx1"/>
            </w14:solidFill>
          </w14:textFill>
        </w:rPr>
        <w:t>一、建设项目名称及概要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440" w:lineRule="exact"/>
        <w:ind w:firstLine="480" w:firstLineChars="200"/>
        <w:textAlignment w:val="auto"/>
        <w:rPr>
          <w:rFonts w:ascii="Times New Roman" w:hAnsi="Times New Roman" w:eastAsia="宋体" w:cs="Times New Roman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:sz w:val="24"/>
          <w14:textFill>
            <w14:solidFill>
              <w14:schemeClr w14:val="tx1"/>
            </w14:solidFill>
          </w14:textFill>
        </w:rPr>
        <w:t>项目名称：</w:t>
      </w:r>
      <w:r>
        <w:rPr>
          <w:rFonts w:hint="eastAsia"/>
          <w:color w:val="000000" w:themeColor="text1"/>
          <w:sz w:val="24"/>
          <w:lang w:val="en-US" w:eastAsia="zh-CN"/>
          <w14:textFill>
            <w14:solidFill>
              <w14:schemeClr w14:val="tx1"/>
            </w14:solidFill>
          </w14:textFill>
        </w:rPr>
        <w:t>黑龙江新和成生物科技有限公司A9、A10及功能发酵制品项目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440" w:lineRule="exact"/>
        <w:ind w:firstLine="480" w:firstLineChars="200"/>
        <w:textAlignment w:val="auto"/>
        <w:rPr>
          <w:rFonts w:hint="eastAsia"/>
          <w:color w:val="000000" w:themeColor="text1"/>
          <w:sz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:sz w:val="24"/>
          <w14:textFill>
            <w14:solidFill>
              <w14:schemeClr w14:val="tx1"/>
            </w14:solidFill>
          </w14:textFill>
        </w:rPr>
        <w:t>建设地点：</w:t>
      </w:r>
      <w:r>
        <w:rPr>
          <w:rFonts w:hint="eastAsia"/>
          <w:color w:val="000000" w:themeColor="text1"/>
          <w:sz w:val="24"/>
          <w:lang w:val="en-US" w:eastAsia="zh-CN"/>
          <w14:textFill>
            <w14:solidFill>
              <w14:schemeClr w14:val="tx1"/>
            </w14:solidFill>
          </w14:textFill>
        </w:rPr>
        <w:t>黑龙江省绥化市绥化经济技术开发区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440" w:lineRule="exact"/>
        <w:ind w:firstLine="480" w:firstLineChars="200"/>
        <w:textAlignment w:val="auto"/>
        <w:rPr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:sz w:val="24"/>
          <w14:textFill>
            <w14:solidFill>
              <w14:schemeClr w14:val="tx1"/>
            </w14:solidFill>
          </w14:textFill>
        </w:rPr>
        <w:t>建设</w:t>
      </w:r>
      <w:r>
        <w:rPr>
          <w:rFonts w:hint="eastAsia"/>
          <w:color w:val="000000" w:themeColor="text1"/>
          <w:sz w:val="24"/>
          <w:lang w:val="en-US" w:eastAsia="zh-CN"/>
          <w14:textFill>
            <w14:solidFill>
              <w14:schemeClr w14:val="tx1"/>
            </w14:solidFill>
          </w14:textFill>
        </w:rPr>
        <w:t>内容及</w:t>
      </w:r>
      <w:r>
        <w:rPr>
          <w:color w:val="000000" w:themeColor="text1"/>
          <w:sz w:val="24"/>
          <w14:textFill>
            <w14:solidFill>
              <w14:schemeClr w14:val="tx1"/>
            </w14:solidFill>
          </w14:textFill>
        </w:rPr>
        <w:t>规模：</w:t>
      </w:r>
      <w:r>
        <w:rPr>
          <w:rFonts w:hint="eastAsia"/>
          <w:color w:val="000000" w:themeColor="text1"/>
          <w:sz w:val="24"/>
          <w:lang w:val="en-US" w:eastAsia="zh-CN"/>
          <w14:textFill>
            <w14:solidFill>
              <w14:schemeClr w14:val="tx1"/>
            </w14:solidFill>
          </w14:textFill>
        </w:rPr>
        <w:t>项目利用现有厂房、设备，通过新购置部分设备及改造部分管线，建设形成5000吨/年A10产能、10吨/年BC产能、10吨/年LC产能、10吨/年AX、6000吨/年A9产能、15吨/年V1产能、100吨V2产能、100吨/年H1产能。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440" w:lineRule="exact"/>
        <w:ind w:firstLine="480" w:firstLineChars="200"/>
        <w:textAlignment w:val="auto"/>
        <w:outlineLvl w:val="0"/>
        <w:rPr>
          <w:b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b/>
          <w:color w:val="000000" w:themeColor="text1"/>
          <w:sz w:val="24"/>
          <w14:textFill>
            <w14:solidFill>
              <w14:schemeClr w14:val="tx1"/>
            </w14:solidFill>
          </w14:textFill>
        </w:rPr>
        <w:t>二、建设单位</w:t>
      </w:r>
    </w:p>
    <w:p>
      <w:pPr>
        <w:keepNext w:val="0"/>
        <w:keepLines w:val="0"/>
        <w:pageBreakBefore w:val="0"/>
        <w:widowControl w:val="0"/>
        <w:tabs>
          <w:tab w:val="left" w:pos="3686"/>
        </w:tabs>
        <w:kinsoku/>
        <w:wordWrap/>
        <w:overflowPunct/>
        <w:topLinePunct w:val="0"/>
        <w:autoSpaceDE/>
        <w:autoSpaceDN/>
        <w:bidi w:val="0"/>
        <w:adjustRightInd/>
        <w:spacing w:line="440" w:lineRule="exact"/>
        <w:ind w:firstLine="480" w:firstLineChars="200"/>
        <w:textAlignment w:val="auto"/>
        <w:rPr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:sz w:val="24"/>
          <w14:textFill>
            <w14:solidFill>
              <w14:schemeClr w14:val="tx1"/>
            </w14:solidFill>
          </w14:textFill>
        </w:rPr>
        <w:t>建设单位：</w:t>
      </w:r>
      <w:r>
        <w:rPr>
          <w:rFonts w:hint="eastAsia"/>
          <w:color w:val="000000" w:themeColor="text1"/>
          <w:sz w:val="24"/>
          <w:lang w:val="en-US" w:eastAsia="zh-CN"/>
          <w14:textFill>
            <w14:solidFill>
              <w14:schemeClr w14:val="tx1"/>
            </w14:solidFill>
          </w14:textFill>
        </w:rPr>
        <w:t>黑龙江新和成生物科技有限公司</w:t>
      </w:r>
      <w:r>
        <w:rPr>
          <w:color w:val="000000" w:themeColor="text1"/>
          <w:sz w:val="24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</w:p>
    <w:p>
      <w:pPr>
        <w:keepNext w:val="0"/>
        <w:keepLines w:val="0"/>
        <w:pageBreakBefore w:val="0"/>
        <w:widowControl w:val="0"/>
        <w:tabs>
          <w:tab w:val="left" w:pos="3686"/>
        </w:tabs>
        <w:kinsoku/>
        <w:wordWrap/>
        <w:overflowPunct/>
        <w:topLinePunct w:val="0"/>
        <w:autoSpaceDE/>
        <w:autoSpaceDN/>
        <w:bidi w:val="0"/>
        <w:adjustRightInd/>
        <w:spacing w:line="440" w:lineRule="exact"/>
        <w:ind w:firstLine="480" w:firstLineChars="200"/>
        <w:textAlignment w:val="auto"/>
        <w:rPr>
          <w:rFonts w:hint="default" w:eastAsia="宋体"/>
          <w:color w:val="auto"/>
          <w:sz w:val="24"/>
          <w:highlight w:val="none"/>
          <w:lang w:eastAsia="zh-CN"/>
          <w:woUserID w:val="1"/>
        </w:rPr>
      </w:pPr>
      <w:r>
        <w:rPr>
          <w:color w:val="auto"/>
          <w:sz w:val="24"/>
          <w:highlight w:val="none"/>
        </w:rPr>
        <w:t>联系人</w:t>
      </w:r>
      <w:r>
        <w:rPr>
          <w:rFonts w:hint="eastAsia"/>
          <w:color w:val="auto"/>
          <w:sz w:val="24"/>
          <w:highlight w:val="none"/>
          <w:lang w:eastAsia="zh-CN"/>
        </w:rPr>
        <w:t>：</w:t>
      </w:r>
      <w:r>
        <w:rPr>
          <w:rFonts w:hint="eastAsia"/>
          <w:color w:val="auto"/>
          <w:sz w:val="24"/>
          <w:highlight w:val="none"/>
          <w:lang w:val="en-US" w:eastAsia="zh-CN"/>
        </w:rPr>
        <w:t>韩</w:t>
      </w:r>
      <w:r>
        <w:rPr>
          <w:rFonts w:hint="default"/>
          <w:color w:val="auto"/>
          <w:sz w:val="24"/>
          <w:highlight w:val="none"/>
          <w:lang w:eastAsia="zh-CN"/>
          <w:woUserID w:val="1"/>
        </w:rPr>
        <w:t>工</w:t>
      </w:r>
    </w:p>
    <w:p>
      <w:pPr>
        <w:keepNext w:val="0"/>
        <w:keepLines w:val="0"/>
        <w:pageBreakBefore w:val="0"/>
        <w:widowControl w:val="0"/>
        <w:tabs>
          <w:tab w:val="left" w:pos="3686"/>
        </w:tabs>
        <w:kinsoku/>
        <w:wordWrap/>
        <w:overflowPunct/>
        <w:topLinePunct w:val="0"/>
        <w:autoSpaceDE/>
        <w:autoSpaceDN/>
        <w:bidi w:val="0"/>
        <w:adjustRightInd/>
        <w:spacing w:line="440" w:lineRule="exact"/>
        <w:ind w:firstLine="480" w:firstLineChars="200"/>
        <w:textAlignment w:val="auto"/>
        <w:rPr>
          <w:rFonts w:hint="default" w:eastAsia="宋体"/>
          <w:color w:val="auto"/>
          <w:sz w:val="24"/>
          <w:highlight w:val="none"/>
          <w:lang w:eastAsia="zh-CN"/>
          <w:woUserID w:val="1"/>
        </w:rPr>
      </w:pPr>
      <w:r>
        <w:rPr>
          <w:color w:val="auto"/>
          <w:sz w:val="24"/>
          <w:highlight w:val="none"/>
        </w:rPr>
        <w:t>联系方式：</w:t>
      </w:r>
      <w:r>
        <w:rPr>
          <w:color w:val="auto"/>
          <w:sz w:val="24"/>
          <w:highlight w:val="none"/>
          <w:woUserID w:val="1"/>
        </w:rPr>
        <w:t>0455-7876052</w:t>
      </w:r>
    </w:p>
    <w:p>
      <w:pPr>
        <w:keepNext w:val="0"/>
        <w:keepLines w:val="0"/>
        <w:pageBreakBefore w:val="0"/>
        <w:widowControl w:val="0"/>
        <w:tabs>
          <w:tab w:val="left" w:pos="3686"/>
        </w:tabs>
        <w:kinsoku/>
        <w:wordWrap/>
        <w:overflowPunct/>
        <w:topLinePunct w:val="0"/>
        <w:autoSpaceDE/>
        <w:autoSpaceDN/>
        <w:bidi w:val="0"/>
        <w:adjustRightInd/>
        <w:spacing w:line="440" w:lineRule="exact"/>
        <w:ind w:firstLine="480" w:firstLineChars="200"/>
        <w:textAlignment w:val="auto"/>
        <w:rPr>
          <w:color w:val="auto"/>
          <w:sz w:val="24"/>
          <w:highlight w:val="none"/>
        </w:rPr>
      </w:pPr>
      <w:r>
        <w:rPr>
          <w:color w:val="auto"/>
          <w:sz w:val="24"/>
          <w:highlight w:val="none"/>
        </w:rPr>
        <w:t>通讯地址：</w:t>
      </w:r>
      <w:r>
        <w:rPr>
          <w:rFonts w:hint="eastAsia"/>
          <w:color w:val="auto"/>
          <w:sz w:val="24"/>
          <w:highlight w:val="none"/>
          <w:lang w:val="en-US" w:eastAsia="zh-CN"/>
        </w:rPr>
        <w:t>黑龙江省绥化市绥化经济技术开发区</w:t>
      </w:r>
      <w:r>
        <w:rPr>
          <w:color w:val="auto"/>
          <w:sz w:val="24"/>
          <w:highlight w:val="none"/>
          <w:lang w:val="en-US" w:eastAsia="zh-CN"/>
        </w:rPr>
        <w:t xml:space="preserve"> </w:t>
      </w:r>
    </w:p>
    <w:p>
      <w:pPr>
        <w:keepNext w:val="0"/>
        <w:keepLines w:val="0"/>
        <w:pageBreakBefore w:val="0"/>
        <w:widowControl w:val="0"/>
        <w:tabs>
          <w:tab w:val="left" w:pos="3686"/>
        </w:tabs>
        <w:kinsoku/>
        <w:wordWrap/>
        <w:overflowPunct/>
        <w:topLinePunct w:val="0"/>
        <w:autoSpaceDE/>
        <w:autoSpaceDN/>
        <w:bidi w:val="0"/>
        <w:adjustRightInd/>
        <w:spacing w:line="440" w:lineRule="exact"/>
        <w:ind w:firstLine="480" w:firstLineChars="200"/>
        <w:textAlignment w:val="auto"/>
        <w:rPr>
          <w:rFonts w:hint="default"/>
          <w:color w:val="auto"/>
          <w:sz w:val="24"/>
          <w:highlight w:val="none"/>
          <w:lang w:val="en-US" w:eastAsia="zh-CN"/>
        </w:rPr>
      </w:pPr>
      <w:r>
        <w:rPr>
          <w:rFonts w:hint="eastAsia"/>
          <w:color w:val="auto"/>
          <w:sz w:val="24"/>
          <w:highlight w:val="none"/>
        </w:rPr>
        <w:t>邮箱</w:t>
      </w:r>
      <w:r>
        <w:rPr>
          <w:color w:val="auto"/>
          <w:sz w:val="24"/>
          <w:highlight w:val="none"/>
        </w:rPr>
        <w:t>：</w:t>
      </w:r>
      <w:r>
        <w:rPr>
          <w:rFonts w:hint="eastAsia"/>
          <w:color w:val="auto"/>
          <w:sz w:val="24"/>
          <w:highlight w:val="none"/>
          <w:lang w:val="en-US" w:eastAsia="zh-CN"/>
        </w:rPr>
        <w:t>1</w:t>
      </w:r>
      <w:r>
        <w:rPr>
          <w:rFonts w:hint="default"/>
          <w:color w:val="auto"/>
          <w:sz w:val="24"/>
          <w:highlight w:val="none"/>
          <w:lang w:eastAsia="zh-CN"/>
          <w:woUserID w:val="1"/>
        </w:rPr>
        <w:t>367837925</w:t>
      </w:r>
      <w:r>
        <w:rPr>
          <w:rFonts w:hint="eastAsia"/>
          <w:color w:val="auto"/>
          <w:sz w:val="24"/>
          <w:highlight w:val="none"/>
          <w:lang w:val="en-US" w:eastAsia="zh-CN"/>
        </w:rPr>
        <w:t>@</w:t>
      </w:r>
      <w:r>
        <w:rPr>
          <w:rFonts w:hint="default"/>
          <w:color w:val="auto"/>
          <w:sz w:val="24"/>
          <w:highlight w:val="none"/>
          <w:lang w:eastAsia="zh-CN"/>
          <w:woUserID w:val="1"/>
        </w:rPr>
        <w:t>qq.</w:t>
      </w:r>
      <w:bookmarkStart w:id="0" w:name="_GoBack"/>
      <w:bookmarkEnd w:id="0"/>
      <w:r>
        <w:rPr>
          <w:rFonts w:hint="eastAsia"/>
          <w:color w:val="auto"/>
          <w:sz w:val="24"/>
          <w:highlight w:val="none"/>
          <w:lang w:val="en-US" w:eastAsia="zh-CN"/>
        </w:rPr>
        <w:t>com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440" w:lineRule="exact"/>
        <w:ind w:firstLine="480" w:firstLineChars="200"/>
        <w:textAlignment w:val="auto"/>
        <w:rPr>
          <w:b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/>
          <w:b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三、</w:t>
      </w:r>
      <w:r>
        <w:rPr>
          <w:b/>
          <w:color w:val="000000" w:themeColor="text1"/>
          <w:sz w:val="24"/>
          <w14:textFill>
            <w14:solidFill>
              <w14:schemeClr w14:val="tx1"/>
            </w14:solidFill>
          </w14:textFill>
        </w:rPr>
        <w:t>承担评价工作的环境影响评价机构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440" w:lineRule="exact"/>
        <w:ind w:firstLine="480" w:firstLineChars="200"/>
        <w:textAlignment w:val="auto"/>
        <w:rPr>
          <w:rFonts w:hint="default" w:eastAsia="宋体"/>
          <w:color w:val="000000" w:themeColor="text1"/>
          <w:sz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:sz w:val="24"/>
          <w14:textFill>
            <w14:solidFill>
              <w14:schemeClr w14:val="tx1"/>
            </w14:solidFill>
          </w14:textFill>
        </w:rPr>
        <w:t>单位名称：</w:t>
      </w:r>
      <w:r>
        <w:rPr>
          <w:rFonts w:hint="eastAsia"/>
          <w:color w:val="000000" w:themeColor="text1"/>
          <w:sz w:val="24"/>
          <w:lang w:val="en-US" w:eastAsia="zh-CN"/>
          <w14:textFill>
            <w14:solidFill>
              <w14:schemeClr w14:val="tx1"/>
            </w14:solidFill>
          </w14:textFill>
        </w:rPr>
        <w:t>中环联新（北京）环境保护有限公司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440" w:lineRule="exact"/>
        <w:ind w:firstLine="480" w:firstLineChars="200"/>
        <w:textAlignment w:val="auto"/>
        <w:rPr>
          <w:rFonts w:hint="default" w:eastAsia="宋体"/>
          <w:color w:val="000000" w:themeColor="text1"/>
          <w:sz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:sz w:val="24"/>
          <w14:textFill>
            <w14:solidFill>
              <w14:schemeClr w14:val="tx1"/>
            </w14:solidFill>
          </w14:textFill>
        </w:rPr>
        <w:t>联系人：</w:t>
      </w:r>
      <w:r>
        <w:rPr>
          <w:rFonts w:hint="eastAsia"/>
          <w:color w:val="000000" w:themeColor="text1"/>
          <w:sz w:val="24"/>
          <w:lang w:val="en-US" w:eastAsia="zh-CN"/>
          <w14:textFill>
            <w14:solidFill>
              <w14:schemeClr w14:val="tx1"/>
            </w14:solidFill>
          </w14:textFill>
        </w:rPr>
        <w:t>靖工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440" w:lineRule="exact"/>
        <w:ind w:firstLine="480" w:firstLineChars="200"/>
        <w:textAlignment w:val="auto"/>
        <w:rPr>
          <w:rFonts w:hint="default" w:eastAsia="宋体"/>
          <w:color w:val="000000" w:themeColor="text1"/>
          <w:sz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:sz w:val="24"/>
          <w14:textFill>
            <w14:solidFill>
              <w14:schemeClr w14:val="tx1"/>
            </w14:solidFill>
          </w14:textFill>
        </w:rPr>
        <w:t xml:space="preserve">联系方式： </w:t>
      </w:r>
      <w:r>
        <w:rPr>
          <w:rFonts w:hint="eastAsia"/>
          <w:color w:val="000000" w:themeColor="text1"/>
          <w:sz w:val="24"/>
          <w:lang w:val="en-US" w:eastAsia="zh-CN"/>
          <w14:textFill>
            <w14:solidFill>
              <w14:schemeClr w14:val="tx1"/>
            </w14:solidFill>
          </w14:textFill>
        </w:rPr>
        <w:t>13149590773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440" w:lineRule="exact"/>
        <w:ind w:firstLine="480" w:firstLineChars="200"/>
        <w:textAlignment w:val="auto"/>
        <w:rPr>
          <w:rFonts w:hint="eastAsia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:sz w:val="24"/>
          <w14:textFill>
            <w14:solidFill>
              <w14:schemeClr w14:val="tx1"/>
            </w14:solidFill>
          </w14:textFill>
        </w:rPr>
        <w:t>通讯地址：</w:t>
      </w:r>
      <w:r>
        <w:rPr>
          <w:rFonts w:hint="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北京市朝阳区曙光西里甲6号院1号楼25层2905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440" w:lineRule="exact"/>
        <w:ind w:firstLine="480" w:firstLineChars="200"/>
        <w:textAlignment w:val="auto"/>
        <w:rPr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邮箱</w:t>
      </w:r>
      <w:r>
        <w:rPr>
          <w:color w:val="000000" w:themeColor="text1"/>
          <w:sz w:val="24"/>
          <w14:textFill>
            <w14:solidFill>
              <w14:schemeClr w14:val="tx1"/>
            </w14:solidFill>
          </w14:textFill>
        </w:rPr>
        <w:t>：</w:t>
      </w:r>
      <w:r>
        <w:rPr>
          <w:rFonts w:hint="eastAsia"/>
          <w:color w:val="000000" w:themeColor="text1"/>
          <w:sz w:val="24"/>
          <w:lang w:val="en-US" w:eastAsia="zh-CN"/>
          <w14:textFill>
            <w14:solidFill>
              <w14:schemeClr w14:val="tx1"/>
            </w14:solidFill>
          </w14:textFill>
        </w:rPr>
        <w:t>13149590773</w:t>
      </w:r>
      <w:r>
        <w:rPr>
          <w:rFonts w:hint="eastAsia"/>
          <w:color w:val="auto"/>
          <w:sz w:val="24"/>
          <w:highlight w:val="none"/>
          <w:lang w:val="en-US" w:eastAsia="zh-CN"/>
        </w:rPr>
        <w:t>@163.com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440" w:lineRule="exact"/>
        <w:ind w:firstLine="480" w:firstLineChars="200"/>
        <w:textAlignment w:val="auto"/>
        <w:outlineLvl w:val="0"/>
        <w:rPr>
          <w:rFonts w:ascii="Times New Roman" w:hAnsi="Times New Roman" w:eastAsia="宋体" w:cs="Times New Roman"/>
          <w:b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宋体" w:cs="Times New Roman"/>
          <w:b/>
          <w:color w:val="000000" w:themeColor="text1"/>
          <w:sz w:val="24"/>
          <w14:textFill>
            <w14:solidFill>
              <w14:schemeClr w14:val="tx1"/>
            </w14:solidFill>
          </w14:textFill>
        </w:rPr>
        <w:t>四</w:t>
      </w:r>
      <w:r>
        <w:rPr>
          <w:rFonts w:hint="eastAsia" w:ascii="Times New Roman" w:hAnsi="Times New Roman" w:eastAsia="宋体" w:cs="Times New Roman"/>
          <w:b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ascii="Times New Roman" w:hAnsi="Times New Roman" w:eastAsia="宋体" w:cs="Times New Roman"/>
          <w:b/>
          <w:color w:val="000000" w:themeColor="text1"/>
          <w:sz w:val="24"/>
          <w14:textFill>
            <w14:solidFill>
              <w14:schemeClr w14:val="tx1"/>
            </w14:solidFill>
          </w14:textFill>
        </w:rPr>
        <w:t>公众意见表的网络链接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440" w:lineRule="exact"/>
        <w:ind w:firstLine="480" w:firstLineChars="200"/>
        <w:textAlignment w:val="auto"/>
        <w:outlineLvl w:val="0"/>
        <w:rPr>
          <w:rFonts w:hint="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建设项目环境影响评价公众意见表见附件，并按照表格规定格式要求填写</w:t>
      </w:r>
      <w:r>
        <w:rPr>
          <w:rFonts w:hint="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，具体链接为：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440" w:lineRule="exact"/>
        <w:ind w:firstLine="480" w:firstLineChars="200"/>
        <w:textAlignment w:val="auto"/>
        <w:outlineLvl w:val="0"/>
        <w:rPr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http://www.mee.gov.cn/xxgk2018/xxgk/xxgk01/201810/t20181024_665329.html</w:t>
      </w:r>
      <w:r>
        <w:rPr>
          <w:rFonts w:hint="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（注：公众提交意见时，应当提供有效的联系方式，采用实名方式提交意见并提供常住地址）</w:t>
      </w:r>
      <w:r>
        <w:rPr>
          <w:color w:val="000000" w:themeColor="text1"/>
          <w:sz w:val="24"/>
          <w14:textFill>
            <w14:solidFill>
              <w14:schemeClr w14:val="tx1"/>
            </w14:solidFill>
          </w14:textFill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440" w:lineRule="exact"/>
        <w:ind w:firstLine="480" w:firstLineChars="200"/>
        <w:textAlignment w:val="auto"/>
        <w:outlineLvl w:val="0"/>
        <w:rPr>
          <w:b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b/>
          <w:color w:val="000000" w:themeColor="text1"/>
          <w:sz w:val="24"/>
          <w14:textFill>
            <w14:solidFill>
              <w14:schemeClr w14:val="tx1"/>
            </w14:solidFill>
          </w14:textFill>
        </w:rPr>
        <w:t>五</w:t>
      </w:r>
      <w:r>
        <w:rPr>
          <w:rFonts w:hint="eastAsia"/>
          <w:b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b/>
          <w:color w:val="000000" w:themeColor="text1"/>
          <w:sz w:val="24"/>
          <w14:textFill>
            <w14:solidFill>
              <w14:schemeClr w14:val="tx1"/>
            </w14:solidFill>
          </w14:textFill>
        </w:rPr>
        <w:t>提交公众意见表的方式和途径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440" w:lineRule="exact"/>
        <w:ind w:firstLine="480" w:firstLineChars="200"/>
        <w:textAlignment w:val="auto"/>
        <w:outlineLvl w:val="0"/>
        <w:rPr>
          <w:color w:val="000000" w:themeColor="text1"/>
          <w:sz w:val="10"/>
          <w:szCs w:val="10"/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:sz w:val="24"/>
          <w14:textFill>
            <w14:solidFill>
              <w14:schemeClr w14:val="tx1"/>
            </w14:solidFill>
          </w14:textFill>
        </w:rPr>
        <w:t>在环境影响评价报告书征求意见稿编制过程中，公众可以通过</w:t>
      </w:r>
      <w:r>
        <w:rPr>
          <w:rFonts w:hint="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信函、</w:t>
      </w:r>
      <w:r>
        <w:rPr>
          <w:color w:val="000000" w:themeColor="text1"/>
          <w:sz w:val="24"/>
          <w14:textFill>
            <w14:solidFill>
              <w14:schemeClr w14:val="tx1"/>
            </w14:solidFill>
          </w14:textFill>
        </w:rPr>
        <w:t>电话、电子邮件</w:t>
      </w:r>
      <w:r>
        <w:rPr>
          <w:rFonts w:hint="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或者建设单位提供的其他</w:t>
      </w:r>
      <w:r>
        <w:rPr>
          <w:color w:val="000000" w:themeColor="text1"/>
          <w:sz w:val="24"/>
          <w14:textFill>
            <w14:solidFill>
              <w14:schemeClr w14:val="tx1"/>
            </w14:solidFill>
          </w14:textFill>
        </w:rPr>
        <w:t>方式向建设单位提出与环境影响评价相关的意见</w:t>
      </w:r>
      <w:r>
        <w:rPr>
          <w:rFonts w:hAnsi="宋体"/>
          <w:color w:val="000000" w:themeColor="text1"/>
          <w:sz w:val="24"/>
          <w14:textFill>
            <w14:solidFill>
              <w14:schemeClr w14:val="tx1"/>
            </w14:solidFill>
          </w14:textFill>
        </w:rPr>
        <w:t>。</w:t>
      </w:r>
    </w:p>
    <w:p/>
    <w:sectPr>
      <w:footerReference r:id="rId3" w:type="even"/>
      <w:pgSz w:w="11906" w:h="16838"/>
      <w:pgMar w:top="1440" w:right="1803" w:bottom="1440" w:left="1803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0"/>
    <w:family w:val="auto"/>
    <w:pitch w:val="default"/>
    <w:sig w:usb0="E0002AFF" w:usb1="C0007841" w:usb2="00000009" w:usb3="00000000" w:csb0="400001FF" w:csb1="FFFF0000"/>
  </w:font>
  <w:font w:name="宋体">
    <w:altName w:val="汉仪书宋二KW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altName w:val="Kingsoft Confetti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Arial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Confetti">
    <w:panose1 w:val="05000100010000000000"/>
    <w:charset w:val="00"/>
    <w:family w:val="auto"/>
    <w:pitch w:val="default"/>
    <w:sig w:usb0="00000000" w:usb1="00000000" w:usb2="00000000" w:usb3="00000000" w:csb0="8000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0"/>
    <w:family w:val="auto"/>
    <w:pitch w:val="default"/>
    <w:sig w:usb0="E0002AFF" w:usb1="C0007843" w:usb2="00000009" w:usb3="00000000" w:csb0="400001FF" w:csb1="FFFF0000"/>
  </w:font>
  <w:font w:name="仿宋">
    <w:altName w:val="汉仪仿宋KW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汉仪仿宋KW">
    <w:panose1 w:val="00020600040101010101"/>
    <w:charset w:val="86"/>
    <w:family w:val="auto"/>
    <w:pitch w:val="default"/>
    <w:sig w:usb0="A00002BF" w:usb1="18EF7CFA" w:usb2="00000016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framePr w:wrap="around" w:vAnchor="text" w:hAnchor="margin" w:xAlign="center" w:y="1"/>
      <w:rPr>
        <w:rStyle w:val="8"/>
      </w:rPr>
    </w:pPr>
    <w:r>
      <w:fldChar w:fldCharType="begin"/>
    </w:r>
    <w:r>
      <w:rPr>
        <w:rStyle w:val="8"/>
      </w:rPr>
      <w:instrText xml:space="preserve">PAGE  </w:instrText>
    </w:r>
    <w:r>
      <w:fldChar w:fldCharType="end"/>
    </w:r>
  </w:p>
  <w:p>
    <w:pPr>
      <w:pStyle w:val="4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mIxYzZmOWVjNTFjZDE5NDZjMWVhMTM2Mjg1M2U2MTAifQ=="/>
    <w:docVar w:name="KSO_WPS_MARK_KEY" w:val="5a17d04d-41a4-4d70-a41d-ec77e5c4738c"/>
  </w:docVars>
  <w:rsids>
    <w:rsidRoot w:val="6E9A4947"/>
    <w:rsid w:val="035B32EC"/>
    <w:rsid w:val="042913CB"/>
    <w:rsid w:val="04927B8B"/>
    <w:rsid w:val="088A4403"/>
    <w:rsid w:val="09B554AF"/>
    <w:rsid w:val="0AE61DC4"/>
    <w:rsid w:val="207E61A3"/>
    <w:rsid w:val="24C271DA"/>
    <w:rsid w:val="25A466AC"/>
    <w:rsid w:val="28E53263"/>
    <w:rsid w:val="360F3492"/>
    <w:rsid w:val="3676322F"/>
    <w:rsid w:val="38CD7869"/>
    <w:rsid w:val="39916AF0"/>
    <w:rsid w:val="3AC84923"/>
    <w:rsid w:val="3D376A91"/>
    <w:rsid w:val="3FD5CA36"/>
    <w:rsid w:val="407D392A"/>
    <w:rsid w:val="40AB3D1E"/>
    <w:rsid w:val="4ECC61A8"/>
    <w:rsid w:val="50DB26D2"/>
    <w:rsid w:val="50E12000"/>
    <w:rsid w:val="53B519B4"/>
    <w:rsid w:val="577C0690"/>
    <w:rsid w:val="587D205E"/>
    <w:rsid w:val="5C2C472A"/>
    <w:rsid w:val="61803329"/>
    <w:rsid w:val="656767D3"/>
    <w:rsid w:val="65814FD3"/>
    <w:rsid w:val="669730E8"/>
    <w:rsid w:val="6A1011E7"/>
    <w:rsid w:val="6E9A4947"/>
    <w:rsid w:val="6F1057E5"/>
    <w:rsid w:val="733E5742"/>
    <w:rsid w:val="7BB340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正文格式"/>
    <w:next w:val="1"/>
    <w:qFormat/>
    <w:uiPriority w:val="0"/>
    <w:pPr>
      <w:widowControl w:val="0"/>
      <w:spacing w:line="360" w:lineRule="auto"/>
      <w:ind w:firstLine="200" w:firstLineChars="200"/>
      <w:jc w:val="both"/>
    </w:pPr>
    <w:rPr>
      <w:rFonts w:ascii="Times New Roman" w:hAnsi="Times New Roman" w:eastAsia="宋体" w:cs="Times New Roman"/>
      <w:sz w:val="24"/>
      <w:szCs w:val="24"/>
      <w:lang w:val="en-US" w:eastAsia="zh-CN" w:bidi="ar-SA"/>
    </w:rPr>
  </w:style>
  <w:style w:type="paragraph" w:styleId="3">
    <w:name w:val="Body Text Indent"/>
    <w:basedOn w:val="1"/>
    <w:qFormat/>
    <w:uiPriority w:val="0"/>
    <w:pPr>
      <w:spacing w:line="500" w:lineRule="exact"/>
    </w:pPr>
    <w:rPr>
      <w:sz w:val="28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Body Text First Indent 2"/>
    <w:basedOn w:val="3"/>
    <w:qFormat/>
    <w:uiPriority w:val="0"/>
    <w:pPr>
      <w:spacing w:after="120" w:line="360" w:lineRule="auto"/>
      <w:ind w:left="200" w:leftChars="200"/>
    </w:pPr>
    <w:rPr>
      <w:sz w:val="24"/>
    </w:rPr>
  </w:style>
  <w:style w:type="character" w:styleId="8">
    <w:name w:val="page number"/>
    <w:basedOn w:val="7"/>
    <w:qFormat/>
    <w:uiPriority w:val="0"/>
  </w:style>
  <w:style w:type="paragraph" w:customStyle="1" w:styleId="9">
    <w:name w:val="Default"/>
    <w:basedOn w:val="10"/>
    <w:next w:val="1"/>
    <w:qFormat/>
    <w:uiPriority w:val="0"/>
    <w:pPr>
      <w:widowControl w:val="0"/>
      <w:autoSpaceDE w:val="0"/>
      <w:autoSpaceDN w:val="0"/>
      <w:adjustRightInd w:val="0"/>
    </w:pPr>
    <w:rPr>
      <w:rFonts w:ascii="宋体" w:eastAsia="宋体" w:cs="宋体"/>
      <w:color w:val="000000"/>
      <w:sz w:val="24"/>
      <w:szCs w:val="24"/>
      <w:lang w:val="en-US" w:eastAsia="zh-CN" w:bidi="ar-SA"/>
    </w:rPr>
  </w:style>
  <w:style w:type="paragraph" w:customStyle="1" w:styleId="10">
    <w:name w:val="表头"/>
    <w:basedOn w:val="11"/>
    <w:next w:val="1"/>
    <w:qFormat/>
    <w:uiPriority w:val="0"/>
    <w:pPr>
      <w:spacing w:before="120" w:after="20" w:afterLines="20" w:line="400" w:lineRule="exact"/>
      <w:jc w:val="left"/>
    </w:pPr>
    <w:rPr>
      <w:rFonts w:ascii="黑体" w:eastAsia="黑体"/>
      <w:spacing w:val="8"/>
      <w:kern w:val="21"/>
      <w:sz w:val="21"/>
    </w:rPr>
  </w:style>
  <w:style w:type="paragraph" w:customStyle="1" w:styleId="11">
    <w:name w:val="表名1"/>
    <w:basedOn w:val="1"/>
    <w:qFormat/>
    <w:uiPriority w:val="0"/>
    <w:pPr>
      <w:spacing w:before="50" w:beforeLines="50" w:after="20" w:afterLines="20" w:line="240" w:lineRule="auto"/>
      <w:ind w:firstLine="0" w:firstLineChars="0"/>
      <w:jc w:val="center"/>
    </w:pPr>
    <w:rPr>
      <w:rFonts w:ascii="仿宋" w:eastAsia="仿宋"/>
      <w:b/>
      <w:kern w:val="2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2</Pages>
  <Words>615</Words>
  <Characters>774</Characters>
  <Lines>0</Lines>
  <Paragraphs>0</Paragraphs>
  <TotalTime>5</TotalTime>
  <ScaleCrop>false</ScaleCrop>
  <LinksUpToDate>false</LinksUpToDate>
  <CharactersWithSpaces>777</CharactersWithSpaces>
  <Application>WPS Office WWO_dingtalk_20240221035043-c523bba0e7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2022-02-17T10:41:00Z</dcterms:created>
  <dc:creator>WPS_423625734</dc:creator>
  <cp:lastModifiedBy>靖儿</cp:lastModifiedBy>
  <dcterms:modified xsi:type="dcterms:W3CDTF">2025-01-09T13:21:39Z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2052-0.0.0.0</vt:lpwstr>
  </property>
  <property fmtid="{D5CDD505-2E9C-101B-9397-08002B2CF9AE}" pid="3" name="ICV">
    <vt:lpwstr>F73A7D55ACC14D9CA44C2C4D99B394AD</vt:lpwstr>
  </property>
</Properties>
</file>